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0D" w:rsidRDefault="002D5F0D" w:rsidP="002D5F0D">
      <w:pPr>
        <w:spacing w:line="360" w:lineRule="auto"/>
        <w:rPr>
          <w:rFonts w:ascii="黑体" w:eastAsia="黑体" w:hAnsi="黑体" w:hint="eastAsia"/>
          <w:sz w:val="30"/>
          <w:szCs w:val="30"/>
          <w:lang w:eastAsia="zh-CN"/>
        </w:rPr>
      </w:pPr>
      <w:r>
        <w:rPr>
          <w:rFonts w:ascii="黑体" w:eastAsia="黑体" w:hAnsi="黑体" w:hint="eastAsia"/>
          <w:sz w:val="30"/>
          <w:szCs w:val="30"/>
        </w:rPr>
        <w:t>附件</w:t>
      </w:r>
      <w:r>
        <w:rPr>
          <w:rFonts w:ascii="黑体" w:eastAsia="黑体" w:hAnsi="黑体" w:hint="eastAsia"/>
          <w:sz w:val="30"/>
          <w:szCs w:val="30"/>
          <w:lang w:eastAsia="zh-CN"/>
        </w:rPr>
        <w:t>3</w:t>
      </w:r>
    </w:p>
    <w:p w:rsidR="002D5F0D" w:rsidRDefault="002D5F0D" w:rsidP="002D5F0D">
      <w:pPr>
        <w:snapToGrid w:val="0"/>
        <w:spacing w:beforeLines="20" w:line="23" w:lineRule="atLeast"/>
        <w:rPr>
          <w:rFonts w:ascii="Times New Roman" w:hAnsi="Times New Roman" w:cs="Times New Roman" w:hint="eastAsia"/>
          <w:b/>
          <w:sz w:val="28"/>
          <w:szCs w:val="28"/>
          <w:lang w:eastAsia="zh-CN"/>
        </w:rPr>
      </w:pPr>
    </w:p>
    <w:p w:rsidR="002D5F0D" w:rsidRDefault="002D5F0D" w:rsidP="002D5F0D">
      <w:pPr>
        <w:snapToGrid w:val="0"/>
        <w:spacing w:beforeLines="20" w:line="23" w:lineRule="atLeast"/>
        <w:jc w:val="center"/>
        <w:rPr>
          <w:rFonts w:ascii="Times New Roman" w:eastAsia="DFKai-SB" w:hAnsi="Times New Roman" w:cs="Times New Roman"/>
          <w:b/>
          <w:sz w:val="28"/>
          <w:szCs w:val="28"/>
        </w:rPr>
      </w:pPr>
      <w:r>
        <w:rPr>
          <w:rFonts w:ascii="Times New Roman" w:eastAsia="DFKai-SB" w:hAnsi="Times New Roman" w:cs="Times New Roman"/>
          <w:b/>
          <w:sz w:val="28"/>
          <w:szCs w:val="28"/>
          <w:lang w:eastAsia="zh-CN"/>
        </w:rPr>
        <w:t>2021/2022</w:t>
      </w:r>
      <w:r>
        <w:rPr>
          <w:rFonts w:ascii="Times New Roman" w:eastAsia="DFKai-SB" w:hAnsi="Times New Roman" w:cs="Times New Roman" w:hint="eastAsia"/>
          <w:b/>
          <w:sz w:val="28"/>
          <w:szCs w:val="28"/>
          <w:lang w:eastAsia="zh-CN"/>
        </w:rPr>
        <w:t>学年教育部</w:t>
      </w:r>
    </w:p>
    <w:p w:rsidR="002D5F0D" w:rsidRDefault="002D5F0D" w:rsidP="002D5F0D">
      <w:pPr>
        <w:snapToGrid w:val="0"/>
        <w:spacing w:beforeLines="20" w:line="23" w:lineRule="atLeast"/>
        <w:jc w:val="center"/>
        <w:rPr>
          <w:rFonts w:ascii="Times New Roman" w:eastAsia="DFKai-SB" w:hAnsi="Times New Roman" w:cs="Times New Roman"/>
          <w:b/>
          <w:sz w:val="28"/>
          <w:szCs w:val="28"/>
        </w:rPr>
      </w:pPr>
      <w:r>
        <w:rPr>
          <w:rFonts w:ascii="Times New Roman" w:eastAsia="DFKai-SB" w:hAnsi="Times New Roman" w:cs="Times New Roman" w:hint="eastAsia"/>
          <w:b/>
          <w:sz w:val="28"/>
          <w:szCs w:val="28"/>
          <w:lang w:eastAsia="zh-CN"/>
        </w:rPr>
        <w:t>推荐优秀学生来澳修读研究生课程</w:t>
      </w:r>
    </w:p>
    <w:p w:rsidR="002D5F0D" w:rsidRDefault="002D5F0D" w:rsidP="002D5F0D">
      <w:pPr>
        <w:snapToGrid w:val="0"/>
        <w:spacing w:beforeLines="20" w:line="23" w:lineRule="atLeast"/>
        <w:jc w:val="center"/>
        <w:rPr>
          <w:rFonts w:ascii="Times New Roman" w:eastAsia="DFKai-SB" w:hAnsi="Times New Roman" w:cs="Times New Roman"/>
          <w:sz w:val="28"/>
          <w:szCs w:val="28"/>
        </w:rPr>
      </w:pPr>
      <w:r>
        <w:rPr>
          <w:rFonts w:ascii="Times New Roman" w:eastAsia="DFKai-SB" w:hAnsi="Times New Roman" w:cs="Times New Roman" w:hint="eastAsia"/>
          <w:b/>
          <w:sz w:val="28"/>
          <w:szCs w:val="28"/>
          <w:lang w:eastAsia="zh-CN"/>
        </w:rPr>
        <w:t>推荐办法</w:t>
      </w:r>
    </w:p>
    <w:p w:rsidR="002D5F0D" w:rsidRDefault="002D5F0D" w:rsidP="002D5F0D">
      <w:pPr>
        <w:pStyle w:val="a5"/>
        <w:numPr>
          <w:ilvl w:val="0"/>
          <w:numId w:val="1"/>
        </w:numPr>
        <w:snapToGrid w:val="0"/>
        <w:spacing w:beforeLines="50" w:line="23" w:lineRule="atLeast"/>
        <w:ind w:leftChars="0"/>
        <w:jc w:val="both"/>
        <w:rPr>
          <w:rFonts w:ascii="Times New Roman" w:eastAsia="DFKai-SB" w:hAnsi="Times New Roman" w:cs="Times New Roman"/>
          <w:sz w:val="28"/>
          <w:szCs w:val="28"/>
        </w:rPr>
      </w:pPr>
      <w:r>
        <w:rPr>
          <w:rFonts w:ascii="Times New Roman" w:eastAsia="DFKai-SB" w:hAnsi="Times New Roman" w:cs="Times New Roman" w:hint="eastAsia"/>
          <w:sz w:val="28"/>
          <w:szCs w:val="28"/>
          <w:lang w:eastAsia="zh-CN"/>
        </w:rPr>
        <w:t>根据教育部港澳台事务办公室（下称教育部）与澳门特别行政区政府高等教育基金（下称基金）于</w:t>
      </w:r>
      <w:r>
        <w:rPr>
          <w:rFonts w:ascii="Times New Roman" w:eastAsia="DFKai-SB" w:hAnsi="Times New Roman" w:cs="Times New Roman"/>
          <w:sz w:val="28"/>
          <w:szCs w:val="28"/>
          <w:lang w:eastAsia="zh-CN"/>
        </w:rPr>
        <w:t>2019</w:t>
      </w:r>
      <w:r>
        <w:rPr>
          <w:rFonts w:ascii="Times New Roman" w:eastAsia="DFKai-SB" w:hAnsi="Times New Roman" w:cs="Times New Roman" w:hint="eastAsia"/>
          <w:sz w:val="28"/>
          <w:szCs w:val="28"/>
          <w:lang w:eastAsia="zh-CN"/>
        </w:rPr>
        <w:t>年</w:t>
      </w:r>
      <w:r>
        <w:rPr>
          <w:rFonts w:ascii="Times New Roman" w:eastAsia="DFKai-SB" w:hAnsi="Times New Roman" w:cs="Times New Roman"/>
          <w:sz w:val="28"/>
          <w:szCs w:val="28"/>
          <w:lang w:eastAsia="zh-CN"/>
        </w:rPr>
        <w:t>2</w:t>
      </w:r>
      <w:r>
        <w:rPr>
          <w:rFonts w:ascii="Times New Roman" w:eastAsia="DFKai-SB" w:hAnsi="Times New Roman" w:cs="Times New Roman" w:hint="eastAsia"/>
          <w:sz w:val="28"/>
          <w:szCs w:val="28"/>
          <w:lang w:eastAsia="zh-CN"/>
        </w:rPr>
        <w:t>月</w:t>
      </w:r>
      <w:r>
        <w:rPr>
          <w:rFonts w:ascii="Times New Roman" w:eastAsia="DFKai-SB" w:hAnsi="Times New Roman" w:cs="Times New Roman"/>
          <w:sz w:val="28"/>
          <w:szCs w:val="28"/>
          <w:lang w:eastAsia="zh-CN"/>
        </w:rPr>
        <w:t>14</w:t>
      </w:r>
      <w:r>
        <w:rPr>
          <w:rFonts w:ascii="Times New Roman" w:eastAsia="DFKai-SB" w:hAnsi="Times New Roman" w:cs="Times New Roman" w:hint="eastAsia"/>
          <w:sz w:val="28"/>
          <w:szCs w:val="28"/>
          <w:lang w:eastAsia="zh-CN"/>
        </w:rPr>
        <w:t>日重新</w:t>
      </w:r>
      <w:proofErr w:type="gramStart"/>
      <w:r>
        <w:rPr>
          <w:rFonts w:ascii="Times New Roman" w:eastAsia="DFKai-SB" w:hAnsi="Times New Roman" w:cs="Times New Roman" w:hint="eastAsia"/>
          <w:sz w:val="28"/>
          <w:szCs w:val="28"/>
          <w:lang w:eastAsia="zh-CN"/>
        </w:rPr>
        <w:t>签定</w:t>
      </w:r>
      <w:proofErr w:type="gramEnd"/>
      <w:r>
        <w:rPr>
          <w:rFonts w:ascii="Times New Roman" w:eastAsia="DFKai-SB" w:hAnsi="Times New Roman" w:cs="Times New Roman" w:hint="eastAsia"/>
          <w:sz w:val="28"/>
          <w:szCs w:val="28"/>
          <w:lang w:eastAsia="zh-CN"/>
        </w:rPr>
        <w:t>的《关于发放研究生奖学金的合作协议书》，自</w:t>
      </w:r>
      <w:r>
        <w:rPr>
          <w:rFonts w:ascii="Times New Roman" w:eastAsia="DFKai-SB" w:hAnsi="Times New Roman" w:cs="Times New Roman"/>
          <w:sz w:val="28"/>
          <w:szCs w:val="28"/>
          <w:lang w:eastAsia="zh-CN"/>
        </w:rPr>
        <w:t>2019/2020</w:t>
      </w:r>
      <w:r>
        <w:rPr>
          <w:rFonts w:ascii="Times New Roman" w:eastAsia="DFKai-SB" w:hAnsi="Times New Roman" w:cs="Times New Roman" w:hint="eastAsia"/>
          <w:sz w:val="28"/>
          <w:szCs w:val="28"/>
          <w:lang w:eastAsia="zh-CN"/>
        </w:rPr>
        <w:t>学年起，获基金发放研究生奖学金的内地学生，可报读澳门特别行政区高等院校（包括澳门大学、澳门理工学院、澳门旅游学院、澳门科技大学、澳门城市大学及澳门镜湖护理学院）开办的研究生课程。</w:t>
      </w:r>
    </w:p>
    <w:p w:rsidR="002D5F0D" w:rsidRDefault="002D5F0D" w:rsidP="002D5F0D">
      <w:pPr>
        <w:pStyle w:val="a5"/>
        <w:numPr>
          <w:ilvl w:val="0"/>
          <w:numId w:val="1"/>
        </w:numPr>
        <w:snapToGrid w:val="0"/>
        <w:spacing w:beforeLines="50" w:line="23" w:lineRule="atLeast"/>
        <w:ind w:leftChars="0"/>
        <w:jc w:val="both"/>
        <w:rPr>
          <w:rFonts w:ascii="Times New Roman" w:eastAsia="DFKai-SB" w:hAnsi="Times New Roman" w:cs="Times New Roman"/>
          <w:sz w:val="28"/>
          <w:szCs w:val="28"/>
        </w:rPr>
      </w:pPr>
      <w:r>
        <w:rPr>
          <w:rFonts w:ascii="Times New Roman" w:eastAsia="DFKai-SB" w:hAnsi="Times New Roman" w:hint="eastAsia"/>
          <w:sz w:val="28"/>
          <w:szCs w:val="28"/>
          <w:lang w:eastAsia="zh-CN"/>
        </w:rPr>
        <w:t>自</w:t>
      </w:r>
      <w:r>
        <w:rPr>
          <w:rFonts w:ascii="Times New Roman" w:eastAsia="DFKai-SB" w:hAnsi="Times New Roman" w:cs="Times New Roman"/>
          <w:sz w:val="28"/>
          <w:szCs w:val="28"/>
          <w:lang w:eastAsia="zh-CN"/>
        </w:rPr>
        <w:t>2019/2020</w:t>
      </w:r>
      <w:r>
        <w:rPr>
          <w:rFonts w:ascii="Times New Roman" w:eastAsia="DFKai-SB" w:hAnsi="Times New Roman" w:hint="eastAsia"/>
          <w:sz w:val="28"/>
          <w:szCs w:val="28"/>
          <w:lang w:eastAsia="zh-CN"/>
        </w:rPr>
        <w:t>学年起，</w:t>
      </w:r>
      <w:r>
        <w:rPr>
          <w:rFonts w:ascii="Times New Roman" w:eastAsia="DFKai-SB" w:hAnsi="Times New Roman" w:cs="Times New Roman" w:hint="eastAsia"/>
          <w:sz w:val="28"/>
          <w:szCs w:val="28"/>
          <w:lang w:eastAsia="zh-CN"/>
        </w:rPr>
        <w:t>研究生奖学金名额增至</w:t>
      </w:r>
      <w:r>
        <w:rPr>
          <w:rFonts w:ascii="Times New Roman" w:eastAsia="DFKai-SB" w:hAnsi="Times New Roman" w:cs="Times New Roman"/>
          <w:sz w:val="28"/>
          <w:szCs w:val="28"/>
          <w:lang w:eastAsia="zh-CN"/>
        </w:rPr>
        <w:t>16</w:t>
      </w:r>
      <w:r>
        <w:rPr>
          <w:rFonts w:ascii="Times New Roman" w:eastAsia="DFKai-SB" w:hAnsi="Times New Roman" w:cs="Times New Roman" w:hint="eastAsia"/>
          <w:sz w:val="28"/>
          <w:szCs w:val="28"/>
          <w:lang w:eastAsia="zh-CN"/>
        </w:rPr>
        <w:t>名，符合条件的应届本科毕业生可按上述院校提供的硕士学位课程资料及相关要求提出报读申请。</w:t>
      </w:r>
    </w:p>
    <w:p w:rsidR="002D5F0D" w:rsidRDefault="002D5F0D" w:rsidP="002D5F0D">
      <w:pPr>
        <w:pStyle w:val="a5"/>
        <w:numPr>
          <w:ilvl w:val="0"/>
          <w:numId w:val="1"/>
        </w:numPr>
        <w:snapToGrid w:val="0"/>
        <w:spacing w:beforeLines="50" w:line="23" w:lineRule="atLeast"/>
        <w:ind w:leftChars="0" w:left="357" w:hanging="357"/>
        <w:jc w:val="both"/>
        <w:rPr>
          <w:rFonts w:ascii="Times New Roman" w:eastAsia="DFKai-SB" w:hAnsi="Times New Roman" w:cs="Times New Roman"/>
          <w:sz w:val="28"/>
          <w:szCs w:val="28"/>
        </w:rPr>
      </w:pPr>
      <w:r>
        <w:rPr>
          <w:rFonts w:ascii="Times New Roman" w:eastAsia="DFKai-SB" w:hAnsi="Times New Roman" w:cs="Times New Roman" w:hint="eastAsia"/>
          <w:sz w:val="28"/>
          <w:szCs w:val="28"/>
          <w:lang w:eastAsia="zh-CN"/>
        </w:rPr>
        <w:t>院校招收硕士研究生的课程和专业，以及申请条件等资料详见附件</w:t>
      </w:r>
      <w:r>
        <w:rPr>
          <w:rFonts w:ascii="Times New Roman" w:eastAsia="DFKai-SB" w:hAnsi="Times New Roman" w:cs="Times New Roman"/>
          <w:sz w:val="28"/>
          <w:szCs w:val="28"/>
          <w:lang w:eastAsia="zh-CN"/>
        </w:rPr>
        <w:t>3</w:t>
      </w:r>
      <w:r>
        <w:rPr>
          <w:rFonts w:ascii="Times New Roman" w:eastAsia="DFKai-SB" w:hAnsi="Times New Roman" w:cs="Times New Roman" w:hint="eastAsia"/>
          <w:sz w:val="28"/>
          <w:szCs w:val="28"/>
          <w:lang w:eastAsia="zh-CN"/>
        </w:rPr>
        <w:t>。</w:t>
      </w:r>
    </w:p>
    <w:p w:rsidR="002D5F0D" w:rsidRDefault="002D5F0D" w:rsidP="002D5F0D">
      <w:pPr>
        <w:pStyle w:val="a5"/>
        <w:numPr>
          <w:ilvl w:val="0"/>
          <w:numId w:val="1"/>
        </w:numPr>
        <w:snapToGrid w:val="0"/>
        <w:spacing w:beforeLines="50" w:line="23" w:lineRule="atLeast"/>
        <w:ind w:leftChars="0"/>
        <w:jc w:val="both"/>
        <w:rPr>
          <w:rFonts w:ascii="Times New Roman" w:eastAsia="DFKai-SB" w:hAnsi="Times New Roman" w:cs="Times New Roman"/>
          <w:sz w:val="28"/>
          <w:szCs w:val="28"/>
        </w:rPr>
      </w:pPr>
      <w:r>
        <w:rPr>
          <w:rFonts w:ascii="Times New Roman" w:eastAsia="DFKai-SB" w:hAnsi="Times New Roman" w:cs="Times New Roman" w:hint="eastAsia"/>
          <w:sz w:val="28"/>
          <w:szCs w:val="28"/>
          <w:lang w:eastAsia="zh-CN"/>
        </w:rPr>
        <w:t>有关学费和住宿费用等资料，将在收到推荐名单后，请上述院校提供，相关费用按</w:t>
      </w:r>
      <w:r>
        <w:rPr>
          <w:rFonts w:ascii="Times New Roman" w:eastAsia="DFKai-SB" w:hAnsi="Times New Roman" w:cs="Times New Roman"/>
          <w:sz w:val="28"/>
          <w:szCs w:val="28"/>
          <w:lang w:eastAsia="zh-CN"/>
        </w:rPr>
        <w:t>2021/2022</w:t>
      </w:r>
      <w:r>
        <w:rPr>
          <w:rFonts w:ascii="Times New Roman" w:eastAsia="DFKai-SB" w:hAnsi="Times New Roman" w:cs="Times New Roman" w:hint="eastAsia"/>
          <w:sz w:val="28"/>
          <w:szCs w:val="28"/>
          <w:lang w:eastAsia="zh-CN"/>
        </w:rPr>
        <w:t>学年收费标准计算，其后的学年如有修订，有关金额亦会作调整。学费和住宿费由基金直接支付</w:t>
      </w:r>
      <w:proofErr w:type="gramStart"/>
      <w:r>
        <w:rPr>
          <w:rFonts w:ascii="Times New Roman" w:eastAsia="DFKai-SB" w:hAnsi="Times New Roman" w:cs="Times New Roman" w:hint="eastAsia"/>
          <w:sz w:val="28"/>
          <w:szCs w:val="28"/>
          <w:lang w:eastAsia="zh-CN"/>
        </w:rPr>
        <w:t>予学生</w:t>
      </w:r>
      <w:proofErr w:type="gramEnd"/>
      <w:r>
        <w:rPr>
          <w:rFonts w:ascii="Times New Roman" w:eastAsia="DFKai-SB" w:hAnsi="Times New Roman" w:cs="Times New Roman" w:hint="eastAsia"/>
          <w:sz w:val="28"/>
          <w:szCs w:val="28"/>
          <w:lang w:eastAsia="zh-CN"/>
        </w:rPr>
        <w:t>就读的本澳院校。</w:t>
      </w:r>
    </w:p>
    <w:p w:rsidR="002D5F0D" w:rsidRDefault="002D5F0D" w:rsidP="002D5F0D">
      <w:pPr>
        <w:pStyle w:val="a5"/>
        <w:numPr>
          <w:ilvl w:val="0"/>
          <w:numId w:val="1"/>
        </w:numPr>
        <w:snapToGrid w:val="0"/>
        <w:spacing w:beforeLines="50" w:line="23" w:lineRule="atLeast"/>
        <w:ind w:leftChars="0"/>
        <w:jc w:val="both"/>
        <w:rPr>
          <w:rFonts w:ascii="Times New Roman" w:eastAsia="DFKai-SB" w:hAnsi="Times New Roman" w:cs="Times New Roman"/>
          <w:sz w:val="28"/>
          <w:szCs w:val="28"/>
          <w:lang w:eastAsia="zh-CN"/>
        </w:rPr>
      </w:pPr>
      <w:r>
        <w:rPr>
          <w:rFonts w:ascii="Times New Roman" w:eastAsia="DFKai-SB" w:hAnsi="Times New Roman" w:cs="Times New Roman" w:hint="eastAsia"/>
          <w:sz w:val="28"/>
          <w:szCs w:val="28"/>
          <w:lang w:eastAsia="zh-CN"/>
        </w:rPr>
        <w:t>除上述的学费和住宿费外，基金还向获奖学生发放生活津贴。</w:t>
      </w:r>
      <w:r>
        <w:rPr>
          <w:rFonts w:ascii="Times New Roman" w:eastAsia="DFKai-SB" w:hAnsi="Times New Roman" w:cs="Times New Roman"/>
          <w:sz w:val="28"/>
          <w:szCs w:val="28"/>
          <w:lang w:eastAsia="zh-CN"/>
        </w:rPr>
        <w:t>2021/2022</w:t>
      </w:r>
      <w:r>
        <w:rPr>
          <w:rFonts w:ascii="Times New Roman" w:eastAsia="DFKai-SB" w:hAnsi="Times New Roman" w:cs="Times New Roman" w:hint="eastAsia"/>
          <w:sz w:val="28"/>
          <w:szCs w:val="28"/>
          <w:lang w:eastAsia="zh-CN"/>
        </w:rPr>
        <w:t>学年的生活津贴为</w:t>
      </w:r>
      <w:r>
        <w:rPr>
          <w:rFonts w:ascii="Times New Roman" w:eastAsia="DFKai-SB" w:hAnsi="Times New Roman" w:cs="Times New Roman"/>
          <w:sz w:val="28"/>
          <w:szCs w:val="28"/>
          <w:lang w:eastAsia="zh-CN"/>
        </w:rPr>
        <w:t>$48,000.00</w:t>
      </w:r>
      <w:r>
        <w:rPr>
          <w:rFonts w:ascii="Times New Roman" w:eastAsia="DFKai-SB" w:hAnsi="Times New Roman" w:cs="Times New Roman" w:hint="eastAsia"/>
          <w:sz w:val="28"/>
          <w:szCs w:val="28"/>
          <w:lang w:eastAsia="zh-CN"/>
        </w:rPr>
        <w:t>（</w:t>
      </w:r>
      <w:proofErr w:type="gramStart"/>
      <w:r>
        <w:rPr>
          <w:rFonts w:ascii="Times New Roman" w:eastAsia="DFKai-SB" w:hAnsi="Times New Roman" w:cs="Times New Roman" w:hint="eastAsia"/>
          <w:sz w:val="28"/>
          <w:szCs w:val="28"/>
          <w:lang w:eastAsia="zh-CN"/>
        </w:rPr>
        <w:t>肆万捌仟</w:t>
      </w:r>
      <w:proofErr w:type="gramEnd"/>
      <w:r>
        <w:rPr>
          <w:rFonts w:ascii="Times New Roman" w:eastAsia="DFKai-SB" w:hAnsi="Times New Roman" w:cs="Times New Roman" w:hint="eastAsia"/>
          <w:sz w:val="28"/>
          <w:szCs w:val="28"/>
          <w:lang w:eastAsia="zh-CN"/>
        </w:rPr>
        <w:t>澳门元），其后学年的发放金额将根据基金的决议</w:t>
      </w:r>
      <w:proofErr w:type="gramStart"/>
      <w:r>
        <w:rPr>
          <w:rFonts w:ascii="Times New Roman" w:eastAsia="DFKai-SB" w:hAnsi="Times New Roman" w:cs="Times New Roman" w:hint="eastAsia"/>
          <w:sz w:val="28"/>
          <w:szCs w:val="28"/>
          <w:lang w:eastAsia="zh-CN"/>
        </w:rPr>
        <w:t>作出</w:t>
      </w:r>
      <w:proofErr w:type="gramEnd"/>
      <w:r>
        <w:rPr>
          <w:rFonts w:ascii="Times New Roman" w:eastAsia="DFKai-SB" w:hAnsi="Times New Roman" w:cs="Times New Roman" w:hint="eastAsia"/>
          <w:sz w:val="28"/>
          <w:szCs w:val="28"/>
          <w:lang w:eastAsia="zh-CN"/>
        </w:rPr>
        <w:t>调整。</w:t>
      </w:r>
    </w:p>
    <w:p w:rsidR="002D5F0D" w:rsidRDefault="002D5F0D" w:rsidP="002D5F0D">
      <w:pPr>
        <w:pStyle w:val="a5"/>
        <w:numPr>
          <w:ilvl w:val="0"/>
          <w:numId w:val="1"/>
        </w:numPr>
        <w:snapToGrid w:val="0"/>
        <w:spacing w:beforeLines="50" w:line="23" w:lineRule="atLeast"/>
        <w:ind w:leftChars="0" w:left="357" w:hanging="357"/>
        <w:jc w:val="both"/>
        <w:rPr>
          <w:rFonts w:ascii="Times New Roman" w:eastAsia="DFKai-SB" w:hAnsi="Times New Roman" w:cs="Times New Roman"/>
          <w:sz w:val="28"/>
          <w:szCs w:val="28"/>
        </w:rPr>
      </w:pPr>
      <w:r>
        <w:rPr>
          <w:rFonts w:ascii="Times New Roman" w:eastAsia="DFKai-SB" w:hAnsi="Times New Roman" w:cs="Times New Roman" w:hint="eastAsia"/>
          <w:sz w:val="28"/>
          <w:szCs w:val="28"/>
          <w:lang w:eastAsia="zh-CN"/>
        </w:rPr>
        <w:t>教育部按附表格式填写获推荐学生的资料，并连同相关文件于</w:t>
      </w:r>
      <w:r>
        <w:rPr>
          <w:rFonts w:ascii="Times New Roman" w:eastAsia="DFKai-SB" w:hAnsi="Times New Roman" w:cs="Times New Roman"/>
          <w:sz w:val="28"/>
          <w:szCs w:val="28"/>
          <w:lang w:eastAsia="zh-CN"/>
        </w:rPr>
        <w:t>202</w:t>
      </w:r>
      <w:r>
        <w:rPr>
          <w:rFonts w:ascii="Times New Roman" w:eastAsia="DFKai-SB" w:hAnsi="Times New Roman" w:cs="Times New Roman"/>
          <w:sz w:val="28"/>
          <w:szCs w:val="28"/>
        </w:rPr>
        <w:t>1</w:t>
      </w:r>
      <w:r>
        <w:rPr>
          <w:rFonts w:ascii="Times New Roman" w:eastAsia="DFKai-SB" w:hAnsi="Times New Roman" w:cs="Times New Roman" w:hint="eastAsia"/>
          <w:sz w:val="28"/>
          <w:szCs w:val="28"/>
          <w:lang w:eastAsia="zh-CN"/>
        </w:rPr>
        <w:t>年</w:t>
      </w:r>
      <w:r>
        <w:rPr>
          <w:rFonts w:ascii="Times New Roman" w:eastAsia="DFKai-SB" w:hAnsi="Times New Roman" w:cs="Times New Roman"/>
          <w:sz w:val="28"/>
          <w:szCs w:val="28"/>
          <w:lang w:eastAsia="zh-CN"/>
        </w:rPr>
        <w:t>2</w:t>
      </w:r>
      <w:r>
        <w:rPr>
          <w:rFonts w:ascii="Times New Roman" w:eastAsia="DFKai-SB" w:hAnsi="Times New Roman" w:cs="Times New Roman" w:hint="eastAsia"/>
          <w:sz w:val="28"/>
          <w:szCs w:val="28"/>
          <w:lang w:eastAsia="zh-CN"/>
        </w:rPr>
        <w:t>月或之前邮寄至</w:t>
      </w:r>
      <w:r>
        <w:rPr>
          <w:rFonts w:ascii="Times New Roman" w:eastAsia="DFKai-SB" w:hAnsi="Times New Roman" w:cs="Times New Roman" w:hint="eastAsia"/>
          <w:b/>
          <w:sz w:val="28"/>
          <w:szCs w:val="28"/>
          <w:lang w:eastAsia="zh-CN"/>
        </w:rPr>
        <w:t>澳门特别行政区罗理基博士大马路</w:t>
      </w:r>
      <w:r>
        <w:rPr>
          <w:rFonts w:ascii="Times New Roman" w:eastAsia="DFKai-SB" w:hAnsi="Times New Roman" w:cs="Times New Roman"/>
          <w:b/>
          <w:sz w:val="28"/>
          <w:szCs w:val="28"/>
          <w:lang w:eastAsia="zh-CN"/>
        </w:rPr>
        <w:t>614A-640</w:t>
      </w:r>
      <w:r>
        <w:rPr>
          <w:rFonts w:ascii="Times New Roman" w:eastAsia="DFKai-SB" w:hAnsi="Times New Roman" w:cs="Times New Roman" w:hint="eastAsia"/>
          <w:b/>
          <w:sz w:val="28"/>
          <w:szCs w:val="28"/>
          <w:lang w:eastAsia="zh-CN"/>
        </w:rPr>
        <w:t>号龙成大厦七楼高等教育局</w:t>
      </w:r>
      <w:r>
        <w:rPr>
          <w:rFonts w:ascii="Times New Roman" w:eastAsia="DFKai-SB" w:hAnsi="Times New Roman" w:cs="Times New Roman" w:hint="eastAsia"/>
          <w:sz w:val="28"/>
          <w:szCs w:val="28"/>
          <w:lang w:eastAsia="zh-CN"/>
        </w:rPr>
        <w:t>，以转高等教育基金讨论及甄选。</w:t>
      </w:r>
    </w:p>
    <w:p w:rsidR="002D5F0D" w:rsidRDefault="002D5F0D" w:rsidP="002D5F0D">
      <w:pPr>
        <w:pStyle w:val="a5"/>
        <w:numPr>
          <w:ilvl w:val="0"/>
          <w:numId w:val="1"/>
        </w:numPr>
        <w:snapToGrid w:val="0"/>
        <w:spacing w:beforeLines="50" w:line="23" w:lineRule="atLeast"/>
        <w:ind w:leftChars="0" w:left="357" w:hanging="357"/>
        <w:jc w:val="both"/>
        <w:rPr>
          <w:rFonts w:ascii="Times New Roman" w:eastAsia="DFKai-SB" w:hAnsi="Times New Roman" w:cs="Times New Roman"/>
          <w:sz w:val="28"/>
          <w:szCs w:val="28"/>
        </w:rPr>
      </w:pPr>
      <w:r>
        <w:rPr>
          <w:rFonts w:ascii="Times New Roman" w:eastAsia="DFKai-SB" w:hAnsi="Times New Roman" w:cs="Times New Roman" w:hint="eastAsia"/>
          <w:sz w:val="28"/>
          <w:szCs w:val="28"/>
          <w:lang w:eastAsia="zh-CN"/>
        </w:rPr>
        <w:t>获奖学生经所报读院校同意及澳门特别行政区政府社会文化司司长批准后，由教育部及本澳院校通知</w:t>
      </w:r>
      <w:bookmarkStart w:id="0" w:name="_GoBack"/>
      <w:bookmarkEnd w:id="0"/>
      <w:r>
        <w:rPr>
          <w:rFonts w:ascii="Times New Roman" w:eastAsia="DFKai-SB" w:hAnsi="Times New Roman" w:cs="Times New Roman" w:hint="eastAsia"/>
          <w:sz w:val="28"/>
          <w:szCs w:val="28"/>
          <w:lang w:eastAsia="zh-CN"/>
        </w:rPr>
        <w:t>来澳办理入学手续。</w:t>
      </w:r>
    </w:p>
    <w:p w:rsidR="00761088" w:rsidRDefault="00761088"/>
    <w:sectPr w:rsidR="00761088" w:rsidSect="007610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9F" w:rsidRDefault="007D129F" w:rsidP="002D5F0D">
      <w:r>
        <w:separator/>
      </w:r>
    </w:p>
  </w:endnote>
  <w:endnote w:type="continuationSeparator" w:id="0">
    <w:p w:rsidR="007D129F" w:rsidRDefault="007D129F" w:rsidP="002D5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9F" w:rsidRDefault="007D129F" w:rsidP="002D5F0D">
      <w:r>
        <w:separator/>
      </w:r>
    </w:p>
  </w:footnote>
  <w:footnote w:type="continuationSeparator" w:id="0">
    <w:p w:rsidR="007D129F" w:rsidRDefault="007D129F" w:rsidP="002D5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35F"/>
    <w:multiLevelType w:val="hybridMultilevel"/>
    <w:tmpl w:val="E2B6F8F2"/>
    <w:lvl w:ilvl="0" w:tplc="B130F6F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F0D"/>
    <w:rsid w:val="002D5F0D"/>
    <w:rsid w:val="00761088"/>
    <w:rsid w:val="007D1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0D"/>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5F0D"/>
    <w:rPr>
      <w:sz w:val="18"/>
      <w:szCs w:val="18"/>
    </w:rPr>
  </w:style>
  <w:style w:type="paragraph" w:styleId="a4">
    <w:name w:val="footer"/>
    <w:basedOn w:val="a"/>
    <w:link w:val="Char0"/>
    <w:uiPriority w:val="99"/>
    <w:semiHidden/>
    <w:unhideWhenUsed/>
    <w:rsid w:val="002D5F0D"/>
    <w:pPr>
      <w:tabs>
        <w:tab w:val="center" w:pos="4153"/>
        <w:tab w:val="right" w:pos="8306"/>
      </w:tabs>
      <w:snapToGrid w:val="0"/>
    </w:pPr>
    <w:rPr>
      <w:sz w:val="18"/>
      <w:szCs w:val="18"/>
    </w:rPr>
  </w:style>
  <w:style w:type="character" w:customStyle="1" w:styleId="Char0">
    <w:name w:val="页脚 Char"/>
    <w:basedOn w:val="a0"/>
    <w:link w:val="a4"/>
    <w:uiPriority w:val="99"/>
    <w:semiHidden/>
    <w:rsid w:val="002D5F0D"/>
    <w:rPr>
      <w:sz w:val="18"/>
      <w:szCs w:val="18"/>
    </w:rPr>
  </w:style>
  <w:style w:type="paragraph" w:styleId="a5">
    <w:name w:val="List Paragraph"/>
    <w:basedOn w:val="a"/>
    <w:uiPriority w:val="34"/>
    <w:qFormat/>
    <w:rsid w:val="002D5F0D"/>
    <w:pPr>
      <w:ind w:leftChars="200" w:left="480"/>
    </w:pPr>
  </w:style>
</w:styles>
</file>

<file path=word/webSettings.xml><?xml version="1.0" encoding="utf-8"?>
<w:webSettings xmlns:r="http://schemas.openxmlformats.org/officeDocument/2006/relationships" xmlns:w="http://schemas.openxmlformats.org/wordprocessingml/2006/main">
  <w:divs>
    <w:div w:id="601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JYB-BM-0630</dc:creator>
  <cp:keywords/>
  <dc:description/>
  <cp:lastModifiedBy>JYB-BM-0630</cp:lastModifiedBy>
  <cp:revision>2</cp:revision>
  <dcterms:created xsi:type="dcterms:W3CDTF">2020-09-14T08:37:00Z</dcterms:created>
  <dcterms:modified xsi:type="dcterms:W3CDTF">2020-09-14T08:37:00Z</dcterms:modified>
</cp:coreProperties>
</file>